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A" w:rsidRDefault="00266BF8">
      <w:pPr>
        <w:spacing w:after="76" w:line="259" w:lineRule="auto"/>
        <w:ind w:left="0" w:right="8" w:firstLine="0"/>
        <w:jc w:val="right"/>
      </w:pPr>
      <w:bookmarkStart w:id="0" w:name="_GoBack"/>
      <w:bookmarkEnd w:id="0"/>
      <w:r>
        <w:rPr>
          <w:b/>
          <w:sz w:val="28"/>
        </w:rPr>
        <w:t>Graduation Project – Paper</w:t>
      </w:r>
      <w:r>
        <w:rPr>
          <w:sz w:val="28"/>
        </w:rPr>
        <w:t xml:space="preserve"> </w:t>
      </w:r>
    </w:p>
    <w:p w:rsidR="0069306A" w:rsidRDefault="00266BF8">
      <w:pPr>
        <w:pStyle w:val="Heading1"/>
      </w:pPr>
      <w:r>
        <w:t xml:space="preserve">Calculation of the Overall Grade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tbl>
      <w:tblPr>
        <w:tblStyle w:val="TableGrid"/>
        <w:tblpPr w:vertAnchor="text" w:tblpX="5790" w:tblpY="2"/>
        <w:tblOverlap w:val="never"/>
        <w:tblW w:w="4323" w:type="dxa"/>
        <w:tblInd w:w="0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5"/>
        <w:gridCol w:w="2468"/>
      </w:tblGrid>
      <w:tr w:rsidR="0069306A">
        <w:trPr>
          <w:trHeight w:val="27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Point Total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Numerical Conversion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32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100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97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95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29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92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28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90 </w:t>
            </w:r>
          </w:p>
        </w:tc>
      </w:tr>
      <w:tr w:rsidR="0069306A">
        <w:trPr>
          <w:trHeight w:val="30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27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88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85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25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82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24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80 </w:t>
            </w:r>
          </w:p>
        </w:tc>
      </w:tr>
      <w:tr w:rsidR="0069306A">
        <w:trPr>
          <w:trHeight w:val="30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23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78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22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77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76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19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74 </w:t>
            </w:r>
          </w:p>
        </w:tc>
      </w:tr>
      <w:tr w:rsidR="0069306A">
        <w:trPr>
          <w:trHeight w:val="30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18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73 </w:t>
            </w:r>
          </w:p>
        </w:tc>
      </w:tr>
      <w:tr w:rsidR="0069306A">
        <w:trPr>
          <w:trHeight w:val="30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71 </w:t>
            </w:r>
          </w:p>
        </w:tc>
      </w:tr>
      <w:tr w:rsidR="0069306A">
        <w:trPr>
          <w:trHeight w:val="30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70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68 </w:t>
            </w:r>
          </w:p>
        </w:tc>
      </w:tr>
      <w:tr w:rsidR="0069306A">
        <w:trPr>
          <w:trHeight w:val="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65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62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58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55 </w:t>
            </w:r>
          </w:p>
        </w:tc>
      </w:tr>
      <w:tr w:rsidR="0069306A">
        <w:trPr>
          <w:trHeight w:val="30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52 </w:t>
            </w:r>
          </w:p>
        </w:tc>
      </w:tr>
      <w:tr w:rsidR="0069306A">
        <w:trPr>
          <w:trHeight w:val="30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50 </w:t>
            </w:r>
          </w:p>
        </w:tc>
      </w:tr>
      <w:tr w:rsidR="0069306A">
        <w:trPr>
          <w:trHeight w:val="30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6A" w:rsidRDefault="00266BF8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</w:tr>
    </w:tbl>
    <w:p w:rsidR="0069306A" w:rsidRDefault="00266BF8">
      <w:pPr>
        <w:ind w:left="108"/>
      </w:pPr>
      <w:r>
        <w:t xml:space="preserve">To determine credit for the Graduation Project as part of the English III grade, the following conversion chart must be used to calculate the numeric grades after the paper has </w:t>
      </w:r>
      <w:r>
        <w:t xml:space="preserve">been scored with the rubric.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69306A" w:rsidRDefault="00266BF8">
      <w:pPr>
        <w:ind w:left="108"/>
      </w:pPr>
      <w:r>
        <w:t xml:space="preserve">Each dimension of the rubric can receive between zero and four points. The maximum score for a “Distinguished” level paper is 32. Papers can receive a combination of points from all categories.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6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9306A" w:rsidRDefault="00266BF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69306A" w:rsidRDefault="00266BF8">
      <w:pPr>
        <w:tabs>
          <w:tab w:val="center" w:pos="9556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6"/>
        </w:rPr>
        <w:t xml:space="preserve">L&amp;TS 2014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</w:rPr>
        <w:t xml:space="preserve">29 </w:t>
      </w:r>
    </w:p>
    <w:p w:rsidR="0069306A" w:rsidRDefault="00266BF8">
      <w:pPr>
        <w:pStyle w:val="Heading2"/>
      </w:pPr>
      <w:r>
        <w:t>CMS Graduation Project Student Manual</w:t>
      </w:r>
      <w:r>
        <w:rPr>
          <w:b w:val="0"/>
        </w:rPr>
        <w:t xml:space="preserve"> </w:t>
      </w:r>
    </w:p>
    <w:sectPr w:rsidR="0069306A">
      <w:pgSz w:w="12240" w:h="15840"/>
      <w:pgMar w:top="1440" w:right="1031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A"/>
    <w:rsid w:val="00266BF8"/>
    <w:rsid w:val="006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7415E-D99E-4104-A98D-ACEA0FD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9" w:lineRule="auto"/>
      <w:ind w:left="123" w:right="11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323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cp:lastModifiedBy>Sparks, Susan L.</cp:lastModifiedBy>
  <cp:revision>2</cp:revision>
  <dcterms:created xsi:type="dcterms:W3CDTF">2018-08-20T12:23:00Z</dcterms:created>
  <dcterms:modified xsi:type="dcterms:W3CDTF">2018-08-20T12:23:00Z</dcterms:modified>
</cp:coreProperties>
</file>